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FC61E3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26</w:t>
      </w:r>
      <w:r w:rsidR="00746B7C">
        <w:rPr>
          <w:sz w:val="22"/>
          <w:szCs w:val="22"/>
        </w:rPr>
        <w:t>.0</w:t>
      </w:r>
      <w:r w:rsidR="00E12EAC">
        <w:rPr>
          <w:sz w:val="22"/>
          <w:szCs w:val="22"/>
        </w:rPr>
        <w:t>6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46B7C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0561A1">
        <w:rPr>
          <w:sz w:val="22"/>
          <w:szCs w:val="22"/>
        </w:rPr>
        <w:t>2</w:t>
      </w:r>
      <w:r w:rsidR="00C653F3">
        <w:rPr>
          <w:sz w:val="22"/>
          <w:szCs w:val="22"/>
        </w:rPr>
        <w:t>5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FC61E3" w:rsidRDefault="00783E86" w:rsidP="00C653F3">
      <w:pPr>
        <w:ind w:right="-262"/>
        <w:jc w:val="both"/>
        <w:rPr>
          <w:b/>
          <w:bCs/>
          <w:color w:val="000000"/>
          <w:sz w:val="22"/>
          <w:szCs w:val="22"/>
          <w:u w:val="single"/>
        </w:rPr>
      </w:pPr>
      <w:r w:rsidRPr="00FC61E3">
        <w:rPr>
          <w:color w:val="000000"/>
          <w:sz w:val="22"/>
          <w:szCs w:val="22"/>
        </w:rPr>
        <w:t>W nawiązaniu do przesłanego zaproszenia</w:t>
      </w:r>
      <w:r w:rsidR="00F60FA2" w:rsidRPr="00FC61E3">
        <w:rPr>
          <w:color w:val="000000"/>
          <w:sz w:val="22"/>
          <w:szCs w:val="22"/>
        </w:rPr>
        <w:t xml:space="preserve"> do złożenia</w:t>
      </w:r>
      <w:r w:rsidR="00746B7C" w:rsidRPr="00FC61E3">
        <w:rPr>
          <w:color w:val="000000"/>
          <w:sz w:val="22"/>
          <w:szCs w:val="22"/>
        </w:rPr>
        <w:t xml:space="preserve"> oferty c</w:t>
      </w:r>
      <w:r w:rsidR="00C653F3" w:rsidRPr="00FC61E3">
        <w:rPr>
          <w:color w:val="000000"/>
          <w:sz w:val="22"/>
          <w:szCs w:val="22"/>
        </w:rPr>
        <w:t xml:space="preserve">enowej  na  </w:t>
      </w:r>
      <w:r w:rsidR="00C653F3" w:rsidRPr="00FC61E3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C653F3" w:rsidRPr="00FC61E3">
        <w:rPr>
          <w:color w:val="000000"/>
          <w:sz w:val="22"/>
          <w:szCs w:val="22"/>
        </w:rPr>
        <w:t>dostawę  sprzętu jednorazowego  użytku  na potrzeby Szpitala Na Wyspie Sp. z o.o., w podziale na 12 zadań</w:t>
      </w:r>
      <w:r w:rsidR="00090FAA" w:rsidRPr="00FC61E3">
        <w:rPr>
          <w:color w:val="000000"/>
          <w:sz w:val="22"/>
          <w:szCs w:val="22"/>
        </w:rPr>
        <w:t>, w związku z otrzymanym wnioskiem o wyjaśnienie treści zapytania ofertowego, Zamawiający wyjaśnia:</w:t>
      </w:r>
    </w:p>
    <w:p w:rsidR="00746B7C" w:rsidRPr="00FC61E3" w:rsidRDefault="00746B7C" w:rsidP="00746B7C">
      <w:pPr>
        <w:ind w:right="-262"/>
        <w:jc w:val="both"/>
        <w:rPr>
          <w:b/>
          <w:bCs/>
          <w:color w:val="000000"/>
          <w:sz w:val="22"/>
          <w:szCs w:val="22"/>
          <w:u w:val="single"/>
        </w:rPr>
      </w:pPr>
    </w:p>
    <w:p w:rsidR="00C41947" w:rsidRPr="00FC61E3" w:rsidRDefault="00C41947" w:rsidP="00CF2E37">
      <w:pPr>
        <w:pStyle w:val="Nagwek3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FC61E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F2E37" w:rsidRPr="00FC61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5 pozycja </w:t>
      </w:r>
      <w:r w:rsidRPr="00FC61E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41947" w:rsidRPr="00FC61E3" w:rsidRDefault="00C41947" w:rsidP="00C41947">
      <w:pPr>
        <w:adjustRightInd w:val="0"/>
        <w:spacing w:before="100" w:beforeAutospacing="1"/>
        <w:jc w:val="both"/>
        <w:rPr>
          <w:sz w:val="22"/>
          <w:szCs w:val="22"/>
        </w:rPr>
      </w:pPr>
      <w:r w:rsidRPr="00FC61E3">
        <w:rPr>
          <w:sz w:val="22"/>
          <w:szCs w:val="22"/>
        </w:rPr>
        <w:t xml:space="preserve">Czy Zamawiający w pozycji   1 zadanie 5 dopuści do postępowania  </w:t>
      </w:r>
      <w:r w:rsidRPr="00FC61E3">
        <w:rPr>
          <w:rFonts w:cs="Calibri"/>
          <w:bCs/>
          <w:sz w:val="22"/>
          <w:szCs w:val="22"/>
        </w:rPr>
        <w:t xml:space="preserve">cewnik </w:t>
      </w:r>
      <w:proofErr w:type="spellStart"/>
      <w:r w:rsidRPr="00FC61E3">
        <w:rPr>
          <w:rFonts w:cs="Calibri"/>
          <w:bCs/>
          <w:sz w:val="22"/>
          <w:szCs w:val="22"/>
        </w:rPr>
        <w:t>dwuświatłowy</w:t>
      </w:r>
      <w:proofErr w:type="spellEnd"/>
      <w:r w:rsidRPr="00FC61E3">
        <w:rPr>
          <w:rFonts w:cs="Calibri"/>
          <w:bCs/>
          <w:sz w:val="22"/>
          <w:szCs w:val="22"/>
        </w:rPr>
        <w:t xml:space="preserve">  długoterminowy  poliuretanowy </w:t>
      </w:r>
      <w:proofErr w:type="spellStart"/>
      <w:r w:rsidRPr="00FC61E3">
        <w:rPr>
          <w:rFonts w:cs="Calibri"/>
          <w:bCs/>
          <w:sz w:val="22"/>
          <w:szCs w:val="22"/>
        </w:rPr>
        <w:t>Evolution</w:t>
      </w:r>
      <w:proofErr w:type="spellEnd"/>
      <w:r w:rsidRPr="00FC61E3">
        <w:rPr>
          <w:rFonts w:cs="Calibri"/>
          <w:bCs/>
          <w:sz w:val="22"/>
          <w:szCs w:val="22"/>
        </w:rPr>
        <w:t xml:space="preserve"> </w:t>
      </w:r>
      <w:proofErr w:type="spellStart"/>
      <w:r w:rsidRPr="00FC61E3">
        <w:rPr>
          <w:rFonts w:cs="Calibri"/>
          <w:bCs/>
          <w:sz w:val="22"/>
          <w:szCs w:val="22"/>
        </w:rPr>
        <w:t>Flow</w:t>
      </w:r>
      <w:proofErr w:type="spellEnd"/>
      <w:r w:rsidRPr="00FC61E3">
        <w:rPr>
          <w:rFonts w:cs="Calibri"/>
          <w:bCs/>
          <w:sz w:val="22"/>
          <w:szCs w:val="22"/>
        </w:rPr>
        <w:t xml:space="preserve"> do implantacji metodą wsteczną (</w:t>
      </w:r>
      <w:proofErr w:type="spellStart"/>
      <w:r w:rsidRPr="00FC61E3">
        <w:rPr>
          <w:rFonts w:cs="Calibri"/>
          <w:bCs/>
          <w:sz w:val="22"/>
          <w:szCs w:val="22"/>
        </w:rPr>
        <w:t>retrograde</w:t>
      </w:r>
      <w:proofErr w:type="spellEnd"/>
      <w:r w:rsidRPr="00FC61E3">
        <w:rPr>
          <w:rFonts w:cs="Calibri"/>
          <w:bCs/>
          <w:sz w:val="22"/>
          <w:szCs w:val="22"/>
        </w:rPr>
        <w:t xml:space="preserve">)  z </w:t>
      </w:r>
      <w:proofErr w:type="spellStart"/>
      <w:r w:rsidRPr="00FC61E3">
        <w:rPr>
          <w:rFonts w:cs="Calibri"/>
          <w:bCs/>
          <w:sz w:val="22"/>
          <w:szCs w:val="22"/>
        </w:rPr>
        <w:t>rozrywalną</w:t>
      </w:r>
      <w:proofErr w:type="spellEnd"/>
      <w:r w:rsidRPr="00FC61E3">
        <w:rPr>
          <w:rFonts w:cs="Calibri"/>
          <w:bCs/>
          <w:sz w:val="22"/>
          <w:szCs w:val="22"/>
        </w:rPr>
        <w:t xml:space="preserve"> koszulką    z opatentowaną konstrukcją końcówki, która umożliwia proste i precyzyjne umiejscowienie końcówki w prawym przedsionku, o stopniu recyrkulacji poniżej 1%, średnica 15,5 FR, ramiona proste i  długości:   28/49 cm, 33/54 cm   do wyboru przez Zamawiającego?</w:t>
      </w:r>
    </w:p>
    <w:p w:rsidR="00C41947" w:rsidRPr="00FC61E3" w:rsidRDefault="00C41947" w:rsidP="00C41947">
      <w:pPr>
        <w:adjustRightInd w:val="0"/>
        <w:jc w:val="both"/>
        <w:rPr>
          <w:sz w:val="22"/>
          <w:szCs w:val="22"/>
        </w:rPr>
      </w:pPr>
      <w:r w:rsidRPr="00FC61E3">
        <w:rPr>
          <w:rFonts w:cs="Calibri"/>
          <w:bCs/>
          <w:sz w:val="22"/>
          <w:szCs w:val="22"/>
        </w:rPr>
        <w:t>Charakterystyka zestawu:</w:t>
      </w:r>
    </w:p>
    <w:p w:rsidR="00C41947" w:rsidRPr="00FC61E3" w:rsidRDefault="00C41947" w:rsidP="00C41947">
      <w:pPr>
        <w:adjustRightInd w:val="0"/>
        <w:jc w:val="both"/>
        <w:rPr>
          <w:sz w:val="22"/>
          <w:szCs w:val="22"/>
        </w:rPr>
      </w:pPr>
      <w:r w:rsidRPr="00FC61E3">
        <w:rPr>
          <w:rFonts w:cs="Calibri"/>
          <w:bCs/>
          <w:sz w:val="22"/>
          <w:szCs w:val="22"/>
        </w:rPr>
        <w:t xml:space="preserve">- </w:t>
      </w:r>
      <w:proofErr w:type="spellStart"/>
      <w:r w:rsidRPr="00FC61E3">
        <w:rPr>
          <w:rFonts w:cs="Calibri"/>
          <w:bCs/>
          <w:sz w:val="22"/>
          <w:szCs w:val="22"/>
        </w:rPr>
        <w:t>radiocieniujący</w:t>
      </w:r>
      <w:proofErr w:type="spellEnd"/>
      <w:r w:rsidRPr="00FC61E3">
        <w:rPr>
          <w:rFonts w:cs="Calibri"/>
          <w:bCs/>
          <w:sz w:val="22"/>
          <w:szCs w:val="22"/>
        </w:rPr>
        <w:t xml:space="preserve"> cewnik</w:t>
      </w:r>
    </w:p>
    <w:p w:rsidR="00C41947" w:rsidRPr="00FC61E3" w:rsidRDefault="00C41947" w:rsidP="00C41947">
      <w:pPr>
        <w:adjustRightInd w:val="0"/>
        <w:jc w:val="both"/>
        <w:rPr>
          <w:sz w:val="22"/>
          <w:szCs w:val="22"/>
        </w:rPr>
      </w:pPr>
      <w:r w:rsidRPr="00FC61E3">
        <w:rPr>
          <w:rFonts w:cs="Calibri"/>
          <w:bCs/>
          <w:sz w:val="22"/>
          <w:szCs w:val="22"/>
        </w:rPr>
        <w:t>- silikonowe ramiona</w:t>
      </w:r>
    </w:p>
    <w:p w:rsidR="00C41947" w:rsidRPr="00FC61E3" w:rsidRDefault="00C41947" w:rsidP="00C41947">
      <w:pPr>
        <w:adjustRightInd w:val="0"/>
        <w:jc w:val="both"/>
        <w:rPr>
          <w:sz w:val="22"/>
          <w:szCs w:val="22"/>
        </w:rPr>
      </w:pPr>
      <w:r w:rsidRPr="00FC61E3">
        <w:rPr>
          <w:rFonts w:cs="Calibri"/>
          <w:bCs/>
          <w:sz w:val="22"/>
          <w:szCs w:val="22"/>
        </w:rPr>
        <w:t>- złącze typu PEEK odporne na ekstremalne obciążenia  chemiczne i mechaniczne</w:t>
      </w:r>
    </w:p>
    <w:p w:rsidR="00C41947" w:rsidRPr="00FC61E3" w:rsidRDefault="00C41947" w:rsidP="00C41947">
      <w:pPr>
        <w:adjustRightInd w:val="0"/>
        <w:jc w:val="both"/>
        <w:rPr>
          <w:sz w:val="22"/>
          <w:szCs w:val="22"/>
        </w:rPr>
      </w:pPr>
      <w:r w:rsidRPr="00FC61E3">
        <w:rPr>
          <w:rFonts w:cs="Calibri"/>
          <w:bCs/>
          <w:sz w:val="22"/>
          <w:szCs w:val="22"/>
        </w:rPr>
        <w:t>- zacisk  na cewnik ze skrzydełkami do mocowania na skórze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>- wskaźniki wypełnienia, rozmiar i długość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>- kompatybilny z MRI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 xml:space="preserve">- odporna na odkształcenia prowadnica „J”     z  wysoką zawartością  tytanu zapewniająca wyjątkowo wysoką elastyczność i odporność na odkształcenia , dodatkowy komfort zapewnia powłoka z PTFE, która gwarantuje gładką powierzchnię i najwyższy poślizg 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>- adapter wypełniający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>- zacisk cewnika  ze skrzydełkami do mocowania na skórze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>- igła wprowadzająca 18G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>- rozszerzadło12 Fr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 xml:space="preserve">- rozszerzadło 16 Fr z </w:t>
      </w:r>
      <w:proofErr w:type="spellStart"/>
      <w:r w:rsidRPr="00FC61E3">
        <w:rPr>
          <w:rFonts w:cs="Calibri"/>
          <w:sz w:val="22"/>
          <w:szCs w:val="22"/>
        </w:rPr>
        <w:t>rozrywalną</w:t>
      </w:r>
      <w:proofErr w:type="spellEnd"/>
      <w:r w:rsidRPr="00FC61E3">
        <w:rPr>
          <w:rFonts w:cs="Calibri"/>
          <w:sz w:val="22"/>
          <w:szCs w:val="22"/>
        </w:rPr>
        <w:t xml:space="preserve"> koszulką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>- nasadki iniekcyjne Luer Lock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>- kleszczyki – 2 szt.</w:t>
      </w:r>
    </w:p>
    <w:p w:rsidR="00C41947" w:rsidRPr="00FC61E3" w:rsidRDefault="00C41947" w:rsidP="00C41947">
      <w:pPr>
        <w:adjustRightInd w:val="0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>- pakowany po 3 szt.</w:t>
      </w:r>
    </w:p>
    <w:p w:rsidR="00C41947" w:rsidRPr="00FC61E3" w:rsidRDefault="00C41947" w:rsidP="00C41947">
      <w:pPr>
        <w:adjustRightInd w:val="0"/>
        <w:jc w:val="both"/>
        <w:rPr>
          <w:sz w:val="22"/>
          <w:szCs w:val="22"/>
        </w:rPr>
      </w:pPr>
      <w:r w:rsidRPr="00FC61E3">
        <w:rPr>
          <w:rFonts w:cs="Calibri"/>
          <w:sz w:val="22"/>
          <w:szCs w:val="22"/>
        </w:rPr>
        <w:t> </w:t>
      </w:r>
    </w:p>
    <w:p w:rsidR="00C41947" w:rsidRDefault="00C41947" w:rsidP="00C41947">
      <w:pPr>
        <w:adjustRightInd w:val="0"/>
        <w:jc w:val="both"/>
        <w:rPr>
          <w:rFonts w:cs="Calibri"/>
          <w:sz w:val="22"/>
          <w:szCs w:val="22"/>
        </w:rPr>
      </w:pPr>
      <w:r w:rsidRPr="00FC61E3">
        <w:rPr>
          <w:rFonts w:cs="Calibri"/>
          <w:sz w:val="22"/>
          <w:szCs w:val="22"/>
        </w:rPr>
        <w:t xml:space="preserve"> </w:t>
      </w:r>
      <w:r w:rsidR="00FC61E3">
        <w:rPr>
          <w:rFonts w:cs="Calibri"/>
          <w:sz w:val="22"/>
          <w:szCs w:val="22"/>
        </w:rPr>
        <w:t>Wyjaśnienie</w:t>
      </w:r>
    </w:p>
    <w:p w:rsidR="00FC61E3" w:rsidRDefault="00FC61E3" w:rsidP="00C41947">
      <w:pPr>
        <w:adjustRightInd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Zamawiający nie dopuszcza.</w:t>
      </w:r>
    </w:p>
    <w:p w:rsidR="005F7FC4" w:rsidRDefault="005F7FC4" w:rsidP="00C41947">
      <w:pPr>
        <w:adjustRightInd w:val="0"/>
        <w:jc w:val="both"/>
        <w:rPr>
          <w:rFonts w:cs="Calibri"/>
          <w:sz w:val="22"/>
          <w:szCs w:val="22"/>
        </w:rPr>
      </w:pPr>
    </w:p>
    <w:p w:rsidR="005F7FC4" w:rsidRDefault="005F7FC4" w:rsidP="00C41947">
      <w:pPr>
        <w:adjustRightInd w:val="0"/>
        <w:jc w:val="both"/>
        <w:rPr>
          <w:rFonts w:cs="Calibri"/>
          <w:sz w:val="22"/>
          <w:szCs w:val="22"/>
        </w:rPr>
      </w:pPr>
    </w:p>
    <w:p w:rsidR="005F7FC4" w:rsidRDefault="005F7FC4" w:rsidP="005F7FC4">
      <w:pPr>
        <w:adjustRightInd w:val="0"/>
        <w:ind w:left="778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Prezes Zarządu</w:t>
      </w:r>
    </w:p>
    <w:p w:rsidR="005F7FC4" w:rsidRPr="00FC61E3" w:rsidRDefault="005F7FC4" w:rsidP="005F7FC4">
      <w:pPr>
        <w:adjustRightInd w:val="0"/>
        <w:ind w:left="7788"/>
        <w:jc w:val="both"/>
        <w:rPr>
          <w:sz w:val="22"/>
          <w:szCs w:val="22"/>
        </w:rPr>
      </w:pPr>
      <w:bookmarkStart w:id="0" w:name="_GoBack"/>
      <w:bookmarkEnd w:id="0"/>
      <w:r>
        <w:rPr>
          <w:rFonts w:cs="Calibri"/>
          <w:sz w:val="22"/>
          <w:szCs w:val="22"/>
        </w:rPr>
        <w:t xml:space="preserve">/-/Jolanta </w:t>
      </w:r>
      <w:proofErr w:type="spellStart"/>
      <w:r>
        <w:rPr>
          <w:rFonts w:cs="Calibri"/>
          <w:sz w:val="22"/>
          <w:szCs w:val="22"/>
        </w:rPr>
        <w:t>Dankiewicz</w:t>
      </w:r>
      <w:proofErr w:type="spellEnd"/>
    </w:p>
    <w:sectPr w:rsidR="005F7FC4" w:rsidRPr="00FC61E3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AE" w:rsidRDefault="00F963AE" w:rsidP="00143915">
      <w:r>
        <w:separator/>
      </w:r>
    </w:p>
  </w:endnote>
  <w:endnote w:type="continuationSeparator" w:id="0">
    <w:p w:rsidR="00F963AE" w:rsidRDefault="00F963AE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AE" w:rsidRDefault="00F963AE" w:rsidP="00143915">
      <w:r>
        <w:separator/>
      </w:r>
    </w:p>
  </w:footnote>
  <w:footnote w:type="continuationSeparator" w:id="0">
    <w:p w:rsidR="00F963AE" w:rsidRDefault="00F963AE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5B030CF"/>
    <w:multiLevelType w:val="hybridMultilevel"/>
    <w:tmpl w:val="529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61A1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0234F"/>
    <w:rsid w:val="00121010"/>
    <w:rsid w:val="00122B22"/>
    <w:rsid w:val="001278B0"/>
    <w:rsid w:val="00143915"/>
    <w:rsid w:val="00173C0E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31C4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2E30EA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D3850"/>
    <w:rsid w:val="003D5983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152D8"/>
    <w:rsid w:val="004205B0"/>
    <w:rsid w:val="0046101C"/>
    <w:rsid w:val="00473DF9"/>
    <w:rsid w:val="00481374"/>
    <w:rsid w:val="0048785D"/>
    <w:rsid w:val="004B7C04"/>
    <w:rsid w:val="004D7770"/>
    <w:rsid w:val="004F1072"/>
    <w:rsid w:val="0052515B"/>
    <w:rsid w:val="00536475"/>
    <w:rsid w:val="0054186A"/>
    <w:rsid w:val="00551F29"/>
    <w:rsid w:val="005577A9"/>
    <w:rsid w:val="0057426D"/>
    <w:rsid w:val="00581481"/>
    <w:rsid w:val="005B40C5"/>
    <w:rsid w:val="005C06DA"/>
    <w:rsid w:val="005C45CC"/>
    <w:rsid w:val="005D4651"/>
    <w:rsid w:val="005D74AC"/>
    <w:rsid w:val="005E33E1"/>
    <w:rsid w:val="005F4307"/>
    <w:rsid w:val="005F520A"/>
    <w:rsid w:val="005F7FC4"/>
    <w:rsid w:val="00602245"/>
    <w:rsid w:val="00603538"/>
    <w:rsid w:val="00615362"/>
    <w:rsid w:val="00653407"/>
    <w:rsid w:val="00655BE9"/>
    <w:rsid w:val="00655E35"/>
    <w:rsid w:val="00657D30"/>
    <w:rsid w:val="0067079A"/>
    <w:rsid w:val="00685118"/>
    <w:rsid w:val="006A01C7"/>
    <w:rsid w:val="006E5631"/>
    <w:rsid w:val="006F0F9E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59B4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7CF"/>
    <w:rsid w:val="007E7E49"/>
    <w:rsid w:val="007F241F"/>
    <w:rsid w:val="007F65D4"/>
    <w:rsid w:val="007F76B2"/>
    <w:rsid w:val="008025FE"/>
    <w:rsid w:val="00834D7E"/>
    <w:rsid w:val="00834F56"/>
    <w:rsid w:val="008422A9"/>
    <w:rsid w:val="008504C1"/>
    <w:rsid w:val="00851F5A"/>
    <w:rsid w:val="008527A7"/>
    <w:rsid w:val="00854772"/>
    <w:rsid w:val="00864893"/>
    <w:rsid w:val="00874B2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8E7057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4F53"/>
    <w:rsid w:val="009A6EB6"/>
    <w:rsid w:val="009D169F"/>
    <w:rsid w:val="009D5119"/>
    <w:rsid w:val="009D5442"/>
    <w:rsid w:val="009F49CD"/>
    <w:rsid w:val="00A15024"/>
    <w:rsid w:val="00A20403"/>
    <w:rsid w:val="00A32048"/>
    <w:rsid w:val="00A33911"/>
    <w:rsid w:val="00A5086E"/>
    <w:rsid w:val="00A51F33"/>
    <w:rsid w:val="00A64B7D"/>
    <w:rsid w:val="00A735ED"/>
    <w:rsid w:val="00A75896"/>
    <w:rsid w:val="00A83FDB"/>
    <w:rsid w:val="00A867FB"/>
    <w:rsid w:val="00A87EE4"/>
    <w:rsid w:val="00A9525D"/>
    <w:rsid w:val="00AC16EB"/>
    <w:rsid w:val="00AC1744"/>
    <w:rsid w:val="00AC2635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45F07"/>
    <w:rsid w:val="00B53808"/>
    <w:rsid w:val="00B565DC"/>
    <w:rsid w:val="00B62C79"/>
    <w:rsid w:val="00B64A9E"/>
    <w:rsid w:val="00B70165"/>
    <w:rsid w:val="00B732FA"/>
    <w:rsid w:val="00B862A0"/>
    <w:rsid w:val="00BA53FC"/>
    <w:rsid w:val="00BA7AC9"/>
    <w:rsid w:val="00BB4417"/>
    <w:rsid w:val="00BC1439"/>
    <w:rsid w:val="00BD35ED"/>
    <w:rsid w:val="00BE0734"/>
    <w:rsid w:val="00C0274B"/>
    <w:rsid w:val="00C11A38"/>
    <w:rsid w:val="00C35BF0"/>
    <w:rsid w:val="00C41947"/>
    <w:rsid w:val="00C477BA"/>
    <w:rsid w:val="00C5543A"/>
    <w:rsid w:val="00C570E2"/>
    <w:rsid w:val="00C653F3"/>
    <w:rsid w:val="00C6541E"/>
    <w:rsid w:val="00C8555A"/>
    <w:rsid w:val="00C85AAA"/>
    <w:rsid w:val="00C96E58"/>
    <w:rsid w:val="00CA033D"/>
    <w:rsid w:val="00CA4BB4"/>
    <w:rsid w:val="00CB0ACA"/>
    <w:rsid w:val="00CB47FA"/>
    <w:rsid w:val="00CB6F2C"/>
    <w:rsid w:val="00CB78BB"/>
    <w:rsid w:val="00CC026C"/>
    <w:rsid w:val="00CC0DFC"/>
    <w:rsid w:val="00CC3663"/>
    <w:rsid w:val="00CD2745"/>
    <w:rsid w:val="00CD2F00"/>
    <w:rsid w:val="00CD49DB"/>
    <w:rsid w:val="00CD6630"/>
    <w:rsid w:val="00CE1C58"/>
    <w:rsid w:val="00CF2E37"/>
    <w:rsid w:val="00D01C46"/>
    <w:rsid w:val="00D20B8E"/>
    <w:rsid w:val="00D20CC7"/>
    <w:rsid w:val="00D53CF5"/>
    <w:rsid w:val="00D65578"/>
    <w:rsid w:val="00D6755A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2EAC"/>
    <w:rsid w:val="00E150F5"/>
    <w:rsid w:val="00E26635"/>
    <w:rsid w:val="00E439E4"/>
    <w:rsid w:val="00E52A58"/>
    <w:rsid w:val="00E5436E"/>
    <w:rsid w:val="00E54EAD"/>
    <w:rsid w:val="00E604C4"/>
    <w:rsid w:val="00E628F1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963AE"/>
    <w:rsid w:val="00FC61E3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1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19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97C5A-CFDF-4BC2-845C-9FB2E685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12</cp:revision>
  <cp:lastPrinted>2023-06-26T06:14:00Z</cp:lastPrinted>
  <dcterms:created xsi:type="dcterms:W3CDTF">2023-06-23T11:25:00Z</dcterms:created>
  <dcterms:modified xsi:type="dcterms:W3CDTF">2023-06-26T06:15:00Z</dcterms:modified>
</cp:coreProperties>
</file>